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AB" w:rsidRDefault="006713AB" w:rsidP="006713AB">
      <w:pPr>
        <w:pStyle w:val="a3"/>
        <w:spacing w:after="32" w:line="132" w:lineRule="atLeast"/>
        <w:jc w:val="center"/>
      </w:pPr>
      <w:r>
        <w:rPr>
          <w:rFonts w:ascii="맑은 고딕" w:eastAsia="맑은 고딕" w:hAnsi="맑은 고딕" w:hint="eastAsia"/>
          <w:b/>
          <w:bCs/>
          <w:color w:val="444444"/>
          <w:sz w:val="36"/>
          <w:szCs w:val="36"/>
          <w:u w:val="single" w:color="444444"/>
        </w:rPr>
        <w:t>[기업지배구조 헌장]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i/>
          <w:iCs/>
          <w:color w:val="444444"/>
          <w:sz w:val="18"/>
          <w:szCs w:val="18"/>
        </w:rPr>
        <w:t>제정 : 2021. 01. 01.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t>전 문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신원(이하 ‘회사’)는 주주 등 이해관계자로부터 신뢰를 받을 수 있는 건전한 지배구조를 바탕으로 창조적인 활동을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통해 기업가치와 구성원 가치를 극대화하여 사회에서 신뢰받는 회사가 되고자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8"/>
          <w:szCs w:val="28"/>
        </w:rPr>
        <w:t>Ⅰ. 주 주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t>1. 주주의 권리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① 주주는 회사의 소유자로서 다음 사항을 포함한 상법 등 관련 법령에서 보장하고 있는 기본적인 권리를 가진다.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이익분배 참여권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주주총회 참석 및 의결권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정기적이고 시의 적절하게 정보를 제공받을 권리 등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② 회사의 존립과 주주권에 중대한 변화를 가져오는 다음 사항은 주주총회에서 주주의 권리를 최대한 보장하는 방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향으로 결정되어야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정관의 변경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합병, 영업 양수도 및 기업의 분할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해산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자본의 감소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주식의 포괄적 교환 및 이전 등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③ 회사는 주주총회의 결의가 투명하고 공정한 절차에 의해 이루어지도록 노력하며, 주주에게는 주주총회 참석 전</w:t>
      </w:r>
    </w:p>
    <w:p w:rsidR="006713AB" w:rsidRDefault="006713AB" w:rsidP="006713AB">
      <w:pPr>
        <w:pStyle w:val="a3"/>
        <w:spacing w:after="32" w:line="137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에 주주총회의 일시와 장소 및 의안 등에 관하여 충분한 정보를 제공한다. 또한 주주총회의 일시와 장소를 결정함에 있어 주주가 최대한 참가할 수 있도록 고려하여야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④ 회사는 상법 등 관련법령에서 주주제안권을 가진 주주에게 주주총회의 의안을 제안하도록 할 수 있으며, 주주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는 주주총회에서 의안에 대한 질의 및 설명을 요구할 수 있다. 또한 회사는 주주총회에서 주주의 의견이 충분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히 반영되도록 노력한다.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t>2. 주주의 공평한 대우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① 회사는 보유주식의 종류 및 수에 따라 주주를 공평하게 대우하고, 주주가 보유한 주식의 다과에 따라 그 본질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적인 권리가 침해되지 않도록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② 회사는 주주에게 필요한 정보를 적시에 충분하고 이해하기 쉽게 제공한다. 또한 공시의무가 없는 정보를 공개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할 경우에도 모든 주주에게 공평하게 제공한다.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③ 회사는 다른 주주의 부당한 내부거래 및 자기거래로부터 주주를 보호한다.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lastRenderedPageBreak/>
        <w:t>3. 주주의 책임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① 주주는 의결권에 대한 중요성을 인식하고 회사 발전과 이익이 되는 방향으로 의결권을 행사하여야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② 회사의 경영에 영향력을 행사하는 지배주주는 회사와 모든 주주를 위해 행동하여야 하며, 이에 반하는 행동으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로 회사와 다른 주주에게 손해를 끼치지 않도록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8"/>
          <w:szCs w:val="28"/>
        </w:rPr>
        <w:t>Ⅱ. 이사회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t>1. 이사회의 기능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① 이사회는 관련 법령의 범위내에서 회사 경영에 관한 포괄적인 권한을 가진다.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② 이사회는 다음과 같은 경영의사결정 및 감독기능을 수행한다.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경영의 기본방침 및 계획에 관한 사항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주식 및 사채의 발행에 관한 사항</w:t>
      </w:r>
    </w:p>
    <w:p w:rsidR="006713AB" w:rsidRDefault="006713AB" w:rsidP="006713AB">
      <w:pPr>
        <w:pStyle w:val="a3"/>
        <w:spacing w:after="32" w:line="147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중요한 재산의 취득 및 처분에 관한 사항 - 위험관리에 관한 사항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기타 법령 및 정관 등에 규정된 사항과 이사회가 필요하다고 인정하는 사항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t>2. 이사회의 구성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① 이사의 수는 이사회에서 효과적인 토의가 가능하고, 적절하고 신속하며 신중한 의사결정이 가능한 규모로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운영한다.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② 이사회에는 경영진과 지배주주로부터 독립적인 기능을 수행하는 사외이사를 두어야 하며, 그 수는 이사 총수의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4분의 1이상이어야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t>3. 이사회의 운영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① 이사회는 회사와 주주의 이익을 위한 최선의 경영의사를 결정할 수 있도록 효율적이고 합리적으로 운영한다.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② 이사회는 정기이사회와 임시이사회로 구분하며, 정기이사회는 매월 1회 개최함을 원칙으로 하고 임시이사회는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필요에 따라 수시로 개최할 수 있다.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③ 이사회를 원활하게 운영하기 위해 이사회의 조직과 운영절차 등을 구체적으로 규정한 이사회 규정을 운영한다.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④ 회사는 이사회 개최시 의사록을 작성하고 이를 보관한다.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t>4. 이사의 선임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① 이사는 전문성을 지닌 유능한 인사를 주주총회에서 선임하며, 선임된 이사의 임기는 존중된다.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② 이사는 다양한 주주의 의견이 반영될 수 있도록 투명한 절차를 통하여 선임되어야 하며, 이를 위해 회사는 주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주총회 2주전 이사후보에 대한 사항을 공시하여 주주가 이사후보에 대한 정보를 가지고 의결권을 행사할 수 있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도록 하여야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t>5. 사외이사의 역할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lastRenderedPageBreak/>
        <w:t xml:space="preserve">① 사외이사는 이사회 활동을 통해 회사의 주요 의사결정에 참여하고, 이사회의 구성원으로서 경영진을 감독하는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동시에 건설적인 조언을 통해 경영진을 지원한다.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② 회사는 사외이사가 경영실태를 정확히 파악할 수 있도록 직무수행에 필요한 정보를 제공한다. 또한 사외이사는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필요한 경우 적절한 절차에 의하여 외부전문가의 자문을 받을 수 있다.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t>6. 이사의 의무와 책임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① 이사는 선량한 관리자의 주의의무와 충실의무에 따라서 회사와 주주의 이익을 위해 직무를 수행하여야 하며,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직무상 지득한 정보에 대해 외부에 누출하거나 개인의 이익을 위해 사용하여서는 아니된다.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② 이사가 법령이나 정관을 위반하거나 그 임무를 소홀히 한 때에는 회사 또는 제3자에 대하여 손해배상책임을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진다. 다만, 적절한 절차와 성실하고 합리적인 판단에 따른 이사의 경영판단은 존중되어야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8"/>
          <w:szCs w:val="28"/>
        </w:rPr>
        <w:t>Ⅲ. 감사기구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t>1. 감 사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① 회사는 감사를 1인 이상을 두며, 감사 중 1인 이상은 상근으로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② 감사는 경영진과 지배주주로부터 독립적인 입장에서 업무를 수행하여야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③ 감사의 주된 역할 및 책임은 다음과 같다.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이사와 경영진의 집행에 대한 적법성 감사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재무활동의 건전성과 재무보고의 정확성 검토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중요한 회계처리기준이나 회계추정의 타당성 검토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외부감사인의 선임 및 해임과 주주총회에의 보고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외부감사인의 감사활동의 평가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- 내부 및 외부 감사결과 시정사항에 대한 조치확인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4"/>
          <w:szCs w:val="24"/>
        </w:rPr>
        <w:t>2. 외부감사인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① 외부감사인은 회사와 경영진 및 지배주주 등으로부터 독립적인 입장에서 공정하게 업무를 수행하여야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② 외부감사인은 외부감사 활동 중에 확인한 중요사항을 상근감사에게 보고하여야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③ 외부감사인은 주주총회에 참석하여 감사보고서에 관한 주주의 질문이 있는 경우 성실히 답변하여야 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8"/>
          <w:szCs w:val="28"/>
        </w:rPr>
        <w:t>Ⅳ. 이해관계자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① 회사는 고객·채권자 등 모든 이해관계자의 관심사항을 성실하게 해결하는 것이 주주가치의 증진에 기여한다는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믿음을 가지고 기업의 사회적 책임을 다한다.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② 회사는 법령이나 계약에 의한 이해관계자의 권리를 충실히 보호하며, 근로기준법 등 노동관계법령을 성실히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준수하고 근로 조건의 유지, 개선에 노력한다.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③ 회사는 법령이 허용하는 범위내에서 이해관계자의 권리보호에 필요한 정보를 제공하며, 이해관계자의 관련정보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lastRenderedPageBreak/>
        <w:t>접근을 지원한다.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b/>
          <w:bCs/>
          <w:color w:val="444444"/>
          <w:sz w:val="28"/>
          <w:szCs w:val="28"/>
        </w:rPr>
        <w:t>Ⅴ. 공 시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① 회사는 정기적으로 사업보고서, 분기보고서 및 반기보고서 등을 작성하여 공시하며, 주주 및 이해관계자에게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기업내용과 관련된 정보를 성실하고 신속하며 정직하게 공시한다.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② 정기공시 이외에 법적 의무사항 및 주주 및 이해관계자에게 중대한 영향을 미칠 수 있는 사항은 지체없이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그 내용을 공시한다.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 xml:space="preserve">③ 공시책임자는 이해관계자의 이해도를 높이는 방법을 다각적으로 연구하여, 공시의 내용을 이해하기 쉽도록 </w:t>
      </w:r>
    </w:p>
    <w:p w:rsidR="006713AB" w:rsidRDefault="006713AB" w:rsidP="006713AB">
      <w:pPr>
        <w:pStyle w:val="a3"/>
        <w:spacing w:after="32" w:line="124" w:lineRule="atLeast"/>
        <w:rPr>
          <w:rFonts w:hint="eastAsia"/>
        </w:rPr>
      </w:pPr>
      <w:r>
        <w:rPr>
          <w:rFonts w:ascii="맑은 고딕" w:eastAsia="맑은 고딕" w:hAnsi="맑은 고딕" w:hint="eastAsia"/>
          <w:color w:val="444444"/>
          <w:sz w:val="18"/>
          <w:szCs w:val="18"/>
        </w:rPr>
        <w:t>작성한다.</w:t>
      </w:r>
    </w:p>
    <w:p w:rsidR="00D20FE5" w:rsidRDefault="00D20FE5">
      <w:bookmarkStart w:id="0" w:name="_GoBack"/>
      <w:bookmarkEnd w:id="0"/>
    </w:p>
    <w:sectPr w:rsidR="00D20F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AB"/>
    <w:rsid w:val="006713AB"/>
    <w:rsid w:val="00D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C1131-5625-49A3-81D9-BF5629DC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13A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조미희(CHO MI HEE)</dc:creator>
  <cp:keywords/>
  <dc:description/>
  <cp:lastModifiedBy>조미희(CHO MI HEE)</cp:lastModifiedBy>
  <cp:revision>1</cp:revision>
  <dcterms:created xsi:type="dcterms:W3CDTF">2023-05-24T07:07:00Z</dcterms:created>
  <dcterms:modified xsi:type="dcterms:W3CDTF">2023-05-24T07:07:00Z</dcterms:modified>
</cp:coreProperties>
</file>